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1B2" w:rsidRDefault="00A307E3">
      <w:pPr>
        <w:ind w:left="1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Всероссийская олимпиада школьников по географии 2019-2020</w:t>
      </w:r>
      <w:r>
        <w:rPr>
          <w:rFonts w:eastAsia="Times New Roman"/>
          <w:b/>
          <w:bCs/>
          <w:sz w:val="24"/>
          <w:szCs w:val="24"/>
        </w:rPr>
        <w:t xml:space="preserve"> уч.г.</w:t>
      </w:r>
    </w:p>
    <w:p w:rsidR="003C21B2" w:rsidRDefault="003C21B2">
      <w:pPr>
        <w:spacing w:line="3" w:lineRule="exact"/>
        <w:rPr>
          <w:sz w:val="24"/>
          <w:szCs w:val="24"/>
        </w:rPr>
      </w:pPr>
    </w:p>
    <w:p w:rsidR="003C21B2" w:rsidRDefault="00A307E3">
      <w:pPr>
        <w:ind w:left="39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Школьный этап</w:t>
      </w:r>
    </w:p>
    <w:p w:rsidR="003C21B2" w:rsidRDefault="00A307E3">
      <w:pPr>
        <w:ind w:left="3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Ключи 10-11 класс</w:t>
      </w:r>
    </w:p>
    <w:p w:rsidR="003C21B2" w:rsidRDefault="003C21B2">
      <w:pPr>
        <w:spacing w:line="2" w:lineRule="exact"/>
        <w:rPr>
          <w:sz w:val="24"/>
          <w:szCs w:val="24"/>
        </w:rPr>
      </w:pPr>
    </w:p>
    <w:p w:rsidR="003C21B2" w:rsidRDefault="00A307E3">
      <w:pPr>
        <w:ind w:left="27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Максимальное количество баллов: 40</w:t>
      </w:r>
    </w:p>
    <w:p w:rsidR="003C21B2" w:rsidRDefault="003C21B2">
      <w:pPr>
        <w:spacing w:line="34" w:lineRule="exact"/>
        <w:rPr>
          <w:sz w:val="24"/>
          <w:szCs w:val="24"/>
        </w:rPr>
      </w:pPr>
    </w:p>
    <w:p w:rsidR="003C21B2" w:rsidRDefault="00A307E3">
      <w:pPr>
        <w:ind w:left="3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Тестовый раунд (15 баллов)</w:t>
      </w:r>
    </w:p>
    <w:p w:rsidR="003C21B2" w:rsidRDefault="003C21B2">
      <w:pPr>
        <w:spacing w:line="273" w:lineRule="exact"/>
        <w:rPr>
          <w:sz w:val="24"/>
          <w:szCs w:val="24"/>
        </w:r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380"/>
        <w:gridCol w:w="480"/>
        <w:gridCol w:w="380"/>
        <w:gridCol w:w="420"/>
        <w:gridCol w:w="580"/>
        <w:gridCol w:w="560"/>
        <w:gridCol w:w="620"/>
        <w:gridCol w:w="980"/>
        <w:gridCol w:w="560"/>
        <w:gridCol w:w="660"/>
        <w:gridCol w:w="540"/>
        <w:gridCol w:w="220"/>
        <w:gridCol w:w="1660"/>
        <w:gridCol w:w="580"/>
        <w:gridCol w:w="840"/>
        <w:gridCol w:w="30"/>
      </w:tblGrid>
      <w:tr w:rsidR="003C21B2">
        <w:trPr>
          <w:trHeight w:val="325"/>
        </w:trPr>
        <w:tc>
          <w:tcPr>
            <w:tcW w:w="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A307E3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A307E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A307E3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A307E3">
            <w:pPr>
              <w:ind w:right="3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A307E3">
            <w:pPr>
              <w:ind w:right="4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A307E3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A307E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A307E3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A307E3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A307E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A307E3">
            <w:pPr>
              <w:ind w:right="9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A307E3">
            <w:pPr>
              <w:ind w:right="11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C21B2" w:rsidRDefault="003C21B2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A307E3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13</w:t>
            </w: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A307E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14</w:t>
            </w: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A307E3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0" w:type="dxa"/>
            <w:vAlign w:val="bottom"/>
          </w:tcPr>
          <w:p w:rsidR="003C21B2" w:rsidRDefault="003C21B2">
            <w:pPr>
              <w:rPr>
                <w:sz w:val="1"/>
                <w:szCs w:val="1"/>
              </w:rPr>
            </w:pPr>
          </w:p>
        </w:tc>
      </w:tr>
      <w:tr w:rsidR="003C21B2">
        <w:trPr>
          <w:trHeight w:val="255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21B2" w:rsidRDefault="00A307E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1-в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spacing w:line="22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1-в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ind w:right="20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2"/>
                <w:sz w:val="19"/>
                <w:szCs w:val="19"/>
              </w:rPr>
              <w:t>Б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1-Б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spacing w:line="219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1,3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0"/>
                <w:szCs w:val="20"/>
              </w:rPr>
              <w:t>1,4,5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Ростовская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spacing w:line="219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9"/>
                <w:sz w:val="20"/>
                <w:szCs w:val="20"/>
              </w:rPr>
              <w:t>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ind w:right="47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9"/>
                <w:sz w:val="15"/>
                <w:szCs w:val="15"/>
              </w:rPr>
              <w:t>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ind w:right="35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9"/>
                <w:sz w:val="15"/>
                <w:szCs w:val="15"/>
              </w:rPr>
              <w:t>4</w:t>
            </w:r>
          </w:p>
        </w:tc>
        <w:tc>
          <w:tcPr>
            <w:tcW w:w="220" w:type="dxa"/>
            <w:vAlign w:val="bottom"/>
          </w:tcPr>
          <w:p w:rsidR="003C21B2" w:rsidRDefault="00A307E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9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Германия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1-В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Нигерия</w:t>
            </w:r>
          </w:p>
        </w:tc>
        <w:tc>
          <w:tcPr>
            <w:tcW w:w="0" w:type="dxa"/>
            <w:vAlign w:val="bottom"/>
          </w:tcPr>
          <w:p w:rsidR="003C21B2" w:rsidRDefault="003C21B2">
            <w:pPr>
              <w:rPr>
                <w:sz w:val="1"/>
                <w:szCs w:val="1"/>
              </w:rPr>
            </w:pPr>
          </w:p>
        </w:tc>
      </w:tr>
      <w:tr w:rsidR="003C21B2">
        <w:trPr>
          <w:trHeight w:val="204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21B2" w:rsidRDefault="00A307E3">
            <w:pPr>
              <w:spacing w:line="20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2-а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spacing w:line="20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2-б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spacing w:line="20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spacing w:line="20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2-В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3C21B2" w:rsidRDefault="00A307E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9"/>
                <w:sz w:val="20"/>
                <w:szCs w:val="20"/>
              </w:rPr>
              <w:t>2</w:t>
            </w:r>
          </w:p>
        </w:tc>
        <w:tc>
          <w:tcPr>
            <w:tcW w:w="1660" w:type="dxa"/>
            <w:vMerge w:val="restart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Великобритания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spacing w:line="20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2-Г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C21B2" w:rsidRDefault="003C21B2">
            <w:pPr>
              <w:rPr>
                <w:sz w:val="1"/>
                <w:szCs w:val="1"/>
              </w:rPr>
            </w:pPr>
          </w:p>
        </w:tc>
      </w:tr>
      <w:tr w:rsidR="003C21B2">
        <w:trPr>
          <w:trHeight w:val="219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21B2" w:rsidRDefault="00A307E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3-б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3-г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3-А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Merge/>
            <w:vAlign w:val="bottom"/>
          </w:tcPr>
          <w:p w:rsidR="003C21B2" w:rsidRDefault="003C21B2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3-А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C21B2" w:rsidRDefault="003C21B2">
            <w:pPr>
              <w:rPr>
                <w:sz w:val="1"/>
                <w:szCs w:val="1"/>
              </w:rPr>
            </w:pPr>
          </w:p>
        </w:tc>
      </w:tr>
      <w:tr w:rsidR="003C21B2">
        <w:trPr>
          <w:trHeight w:val="242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21B2" w:rsidRDefault="00A307E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4-д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4-а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4-Г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3C21B2" w:rsidRDefault="00A307E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9"/>
                <w:sz w:val="20"/>
                <w:szCs w:val="20"/>
              </w:rPr>
              <w:t>3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Польша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4-Б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C21B2" w:rsidRDefault="003C21B2">
            <w:pPr>
              <w:rPr>
                <w:sz w:val="1"/>
                <w:szCs w:val="1"/>
              </w:rPr>
            </w:pPr>
          </w:p>
        </w:tc>
      </w:tr>
      <w:tr w:rsidR="003C21B2">
        <w:trPr>
          <w:trHeight w:val="219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21B2" w:rsidRDefault="00A307E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5-г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5-Д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3C21B2" w:rsidRDefault="00A307E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9"/>
                <w:sz w:val="20"/>
                <w:szCs w:val="20"/>
              </w:rPr>
              <w:t>4</w:t>
            </w:r>
          </w:p>
        </w:tc>
        <w:tc>
          <w:tcPr>
            <w:tcW w:w="1660" w:type="dxa"/>
            <w:vMerge w:val="restart"/>
            <w:tcBorders>
              <w:right w:val="single" w:sz="8" w:space="0" w:color="auto"/>
            </w:tcBorders>
            <w:vAlign w:val="bottom"/>
          </w:tcPr>
          <w:p w:rsidR="003C21B2" w:rsidRDefault="00A307E3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Китай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C21B2" w:rsidRDefault="003C21B2">
            <w:pPr>
              <w:rPr>
                <w:sz w:val="1"/>
                <w:szCs w:val="1"/>
              </w:rPr>
            </w:pPr>
          </w:p>
        </w:tc>
      </w:tr>
      <w:tr w:rsidR="003C21B2">
        <w:trPr>
          <w:trHeight w:val="125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Merge/>
            <w:vAlign w:val="bottom"/>
          </w:tcPr>
          <w:p w:rsidR="003C21B2" w:rsidRDefault="003C21B2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C21B2" w:rsidRDefault="003C21B2">
            <w:pPr>
              <w:rPr>
                <w:sz w:val="1"/>
                <w:szCs w:val="1"/>
              </w:rPr>
            </w:pPr>
          </w:p>
        </w:tc>
      </w:tr>
      <w:tr w:rsidR="003C21B2">
        <w:trPr>
          <w:trHeight w:val="338"/>
        </w:trPr>
        <w:tc>
          <w:tcPr>
            <w:tcW w:w="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3C21B2" w:rsidRDefault="003C21B2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21B2" w:rsidRDefault="003C21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C21B2" w:rsidRDefault="003C21B2">
            <w:pPr>
              <w:rPr>
                <w:sz w:val="1"/>
                <w:szCs w:val="1"/>
              </w:rPr>
            </w:pPr>
          </w:p>
        </w:tc>
      </w:tr>
    </w:tbl>
    <w:p w:rsidR="003C21B2" w:rsidRDefault="003C21B2">
      <w:pPr>
        <w:spacing w:line="357" w:lineRule="exact"/>
        <w:rPr>
          <w:sz w:val="24"/>
          <w:szCs w:val="24"/>
        </w:rPr>
      </w:pPr>
    </w:p>
    <w:p w:rsidR="003C21B2" w:rsidRDefault="00A307E3">
      <w:pPr>
        <w:ind w:right="-1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Аналитический раунд (25 баллов)</w:t>
      </w:r>
    </w:p>
    <w:p w:rsidR="003C21B2" w:rsidRDefault="003C21B2">
      <w:pPr>
        <w:spacing w:line="46" w:lineRule="exact"/>
        <w:rPr>
          <w:sz w:val="24"/>
          <w:szCs w:val="24"/>
        </w:rPr>
      </w:pPr>
    </w:p>
    <w:p w:rsidR="003C21B2" w:rsidRDefault="00A307E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color w:val="333333"/>
          <w:sz w:val="24"/>
          <w:szCs w:val="24"/>
        </w:rPr>
        <w:t xml:space="preserve">Задание 1. (6 </w:t>
      </w:r>
      <w:r>
        <w:rPr>
          <w:rFonts w:eastAsia="Times New Roman"/>
          <w:b/>
          <w:bCs/>
          <w:color w:val="333333"/>
          <w:sz w:val="24"/>
          <w:szCs w:val="24"/>
        </w:rPr>
        <w:t>баллов)</w:t>
      </w:r>
    </w:p>
    <w:p w:rsidR="003C21B2" w:rsidRDefault="003C21B2">
      <w:pPr>
        <w:spacing w:line="36" w:lineRule="exact"/>
        <w:rPr>
          <w:sz w:val="24"/>
          <w:szCs w:val="24"/>
        </w:rPr>
      </w:pPr>
    </w:p>
    <w:p w:rsidR="003C21B2" w:rsidRDefault="00A307E3">
      <w:pPr>
        <w:numPr>
          <w:ilvl w:val="1"/>
          <w:numId w:val="1"/>
        </w:numPr>
        <w:tabs>
          <w:tab w:val="left" w:pos="760"/>
        </w:tabs>
        <w:ind w:left="76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климатограмма  - экваториальный пояс, северного полушария</w:t>
      </w:r>
    </w:p>
    <w:p w:rsidR="003C21B2" w:rsidRDefault="003C21B2">
      <w:pPr>
        <w:spacing w:line="45" w:lineRule="exact"/>
        <w:rPr>
          <w:rFonts w:eastAsia="Times New Roman"/>
          <w:sz w:val="24"/>
          <w:szCs w:val="24"/>
        </w:rPr>
      </w:pPr>
    </w:p>
    <w:p w:rsidR="003C21B2" w:rsidRDefault="00A307E3">
      <w:pPr>
        <w:numPr>
          <w:ilvl w:val="1"/>
          <w:numId w:val="1"/>
        </w:numPr>
        <w:tabs>
          <w:tab w:val="left" w:pos="760"/>
        </w:tabs>
        <w:ind w:left="76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климатограмма - тропический пояс, южного полушария</w:t>
      </w:r>
    </w:p>
    <w:p w:rsidR="003C21B2" w:rsidRDefault="003C21B2">
      <w:pPr>
        <w:spacing w:line="48" w:lineRule="exact"/>
        <w:rPr>
          <w:rFonts w:eastAsia="Times New Roman"/>
          <w:sz w:val="24"/>
          <w:szCs w:val="24"/>
        </w:rPr>
      </w:pPr>
    </w:p>
    <w:p w:rsidR="003C21B2" w:rsidRDefault="00A307E3">
      <w:pPr>
        <w:numPr>
          <w:ilvl w:val="1"/>
          <w:numId w:val="1"/>
        </w:numPr>
        <w:tabs>
          <w:tab w:val="left" w:pos="760"/>
        </w:tabs>
        <w:ind w:left="76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климатограмма - умеренный пояс, северного полушария</w:t>
      </w:r>
    </w:p>
    <w:p w:rsidR="003C21B2" w:rsidRDefault="003C21B2">
      <w:pPr>
        <w:spacing w:line="9" w:lineRule="exact"/>
        <w:rPr>
          <w:rFonts w:eastAsia="Times New Roman"/>
          <w:sz w:val="24"/>
          <w:szCs w:val="24"/>
        </w:rPr>
      </w:pPr>
    </w:p>
    <w:p w:rsidR="003C21B2" w:rsidRDefault="00A307E3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Задание 2. (</w:t>
      </w:r>
      <w:r>
        <w:rPr>
          <w:rFonts w:eastAsia="Times New Roman"/>
          <w:b/>
          <w:bCs/>
          <w:color w:val="333333"/>
          <w:sz w:val="24"/>
          <w:szCs w:val="24"/>
        </w:rPr>
        <w:t>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color w:val="333333"/>
          <w:sz w:val="24"/>
          <w:szCs w:val="24"/>
        </w:rPr>
        <w:t>балла)</w:t>
      </w:r>
    </w:p>
    <w:p w:rsidR="003C21B2" w:rsidRDefault="00A307E3">
      <w:pPr>
        <w:spacing w:line="235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Решение:</w:t>
      </w:r>
    </w:p>
    <w:p w:rsidR="003C21B2" w:rsidRDefault="003C21B2">
      <w:pPr>
        <w:spacing w:line="3" w:lineRule="exact"/>
        <w:rPr>
          <w:rFonts w:eastAsia="Times New Roman"/>
          <w:sz w:val="24"/>
          <w:szCs w:val="24"/>
        </w:rPr>
      </w:pPr>
    </w:p>
    <w:p w:rsidR="003C21B2" w:rsidRDefault="00A307E3">
      <w:pPr>
        <w:numPr>
          <w:ilvl w:val="1"/>
          <w:numId w:val="2"/>
        </w:numPr>
        <w:tabs>
          <w:tab w:val="left" w:pos="760"/>
        </w:tabs>
        <w:ind w:left="76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4-2=2ч. разница во времени между Ханты-Мансийском и </w:t>
      </w:r>
      <w:r>
        <w:rPr>
          <w:rFonts w:eastAsia="Times New Roman"/>
          <w:sz w:val="24"/>
          <w:szCs w:val="24"/>
        </w:rPr>
        <w:t>Москвой</w:t>
      </w:r>
    </w:p>
    <w:p w:rsidR="003C21B2" w:rsidRDefault="00A307E3">
      <w:pPr>
        <w:numPr>
          <w:ilvl w:val="1"/>
          <w:numId w:val="2"/>
        </w:numPr>
        <w:tabs>
          <w:tab w:val="left" w:pos="760"/>
        </w:tabs>
        <w:ind w:left="76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12-2=10 ч в Москве, когда в Ханты-Мансийске12ч</w:t>
      </w:r>
    </w:p>
    <w:p w:rsidR="003C21B2" w:rsidRDefault="00A307E3">
      <w:pPr>
        <w:numPr>
          <w:ilvl w:val="1"/>
          <w:numId w:val="2"/>
        </w:numPr>
        <w:tabs>
          <w:tab w:val="left" w:pos="820"/>
        </w:tabs>
        <w:ind w:left="820" w:hanging="41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4ч+10ч=14ч будет в Москве, когда самолёт приземлится</w:t>
      </w:r>
    </w:p>
    <w:p w:rsidR="003C21B2" w:rsidRDefault="003C21B2">
      <w:pPr>
        <w:spacing w:line="7" w:lineRule="exact"/>
        <w:rPr>
          <w:rFonts w:eastAsia="Times New Roman"/>
          <w:sz w:val="24"/>
          <w:szCs w:val="24"/>
        </w:rPr>
      </w:pPr>
    </w:p>
    <w:p w:rsidR="003C21B2" w:rsidRDefault="00A307E3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Задание 3. (2 балла)</w:t>
      </w:r>
    </w:p>
    <w:p w:rsidR="003C21B2" w:rsidRDefault="00A307E3">
      <w:pPr>
        <w:numPr>
          <w:ilvl w:val="0"/>
          <w:numId w:val="2"/>
        </w:numPr>
        <w:tabs>
          <w:tab w:val="left" w:pos="260"/>
        </w:tabs>
        <w:spacing w:line="233" w:lineRule="auto"/>
        <w:ind w:left="260" w:hanging="21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ответе говорится о неправильном выводе Александра.</w:t>
      </w:r>
    </w:p>
    <w:p w:rsidR="003C21B2" w:rsidRDefault="003C21B2">
      <w:pPr>
        <w:spacing w:line="13" w:lineRule="exact"/>
        <w:rPr>
          <w:rFonts w:eastAsia="Times New Roman"/>
          <w:sz w:val="24"/>
          <w:szCs w:val="24"/>
        </w:rPr>
      </w:pPr>
    </w:p>
    <w:p w:rsidR="003C21B2" w:rsidRDefault="00A307E3">
      <w:pPr>
        <w:numPr>
          <w:ilvl w:val="0"/>
          <w:numId w:val="2"/>
        </w:numPr>
        <w:tabs>
          <w:tab w:val="left" w:pos="258"/>
        </w:tabs>
        <w:spacing w:line="234" w:lineRule="auto"/>
        <w:ind w:left="40" w:right="1040" w:firstLine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обосновании говорится, что в Италии в период с 2013 по 2015 г. не </w:t>
      </w:r>
      <w:r>
        <w:rPr>
          <w:rFonts w:eastAsia="Times New Roman"/>
          <w:sz w:val="24"/>
          <w:szCs w:val="24"/>
        </w:rPr>
        <w:t>происходило ежегодного увеличения объёмов ВВП.</w:t>
      </w:r>
    </w:p>
    <w:p w:rsidR="003C21B2" w:rsidRDefault="003C21B2">
      <w:pPr>
        <w:spacing w:line="1" w:lineRule="exact"/>
        <w:rPr>
          <w:rFonts w:eastAsia="Times New Roman"/>
          <w:sz w:val="24"/>
          <w:szCs w:val="24"/>
        </w:rPr>
      </w:pPr>
    </w:p>
    <w:p w:rsidR="003C21B2" w:rsidRDefault="00A307E3">
      <w:pPr>
        <w:ind w:left="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u w:val="single"/>
        </w:rPr>
        <w:t>Примеры ответов:</w:t>
      </w:r>
    </w:p>
    <w:p w:rsidR="003C21B2" w:rsidRDefault="003C21B2">
      <w:pPr>
        <w:spacing w:line="25" w:lineRule="exact"/>
        <w:rPr>
          <w:rFonts w:eastAsia="Times New Roman"/>
          <w:sz w:val="24"/>
          <w:szCs w:val="24"/>
        </w:rPr>
      </w:pPr>
    </w:p>
    <w:p w:rsidR="003C21B2" w:rsidRDefault="00A307E3">
      <w:pPr>
        <w:ind w:left="400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 В Италии в 2013–2015 гг. наблюдался экономический спад, так как показатели в эти</w:t>
      </w:r>
    </w:p>
    <w:p w:rsidR="003C21B2" w:rsidRDefault="003C21B2">
      <w:pPr>
        <w:spacing w:line="45" w:lineRule="exact"/>
        <w:rPr>
          <w:rFonts w:eastAsia="Times New Roman"/>
          <w:sz w:val="24"/>
          <w:szCs w:val="24"/>
        </w:rPr>
      </w:pPr>
    </w:p>
    <w:p w:rsidR="003C21B2" w:rsidRDefault="00A307E3">
      <w:pPr>
        <w:ind w:left="7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годы (в % к предыдущему году) не превышают100%.</w:t>
      </w:r>
    </w:p>
    <w:p w:rsidR="003C21B2" w:rsidRDefault="003C21B2">
      <w:pPr>
        <w:spacing w:line="29" w:lineRule="exact"/>
        <w:rPr>
          <w:rFonts w:eastAsia="Times New Roman"/>
          <w:sz w:val="24"/>
          <w:szCs w:val="24"/>
        </w:rPr>
      </w:pPr>
    </w:p>
    <w:p w:rsidR="003C21B2" w:rsidRDefault="00A307E3">
      <w:pPr>
        <w:ind w:left="400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 xml:space="preserve">  В ЮАР  рост объёмов  ВВП наблюдался ежегодно, так как</w:t>
      </w:r>
      <w:r>
        <w:rPr>
          <w:rFonts w:eastAsia="Times New Roman"/>
          <w:sz w:val="24"/>
          <w:szCs w:val="24"/>
        </w:rPr>
        <w:t xml:space="preserve"> показатели в период с</w:t>
      </w:r>
    </w:p>
    <w:p w:rsidR="003C21B2" w:rsidRDefault="003C21B2">
      <w:pPr>
        <w:spacing w:line="58" w:lineRule="exact"/>
        <w:rPr>
          <w:sz w:val="24"/>
          <w:szCs w:val="24"/>
        </w:rPr>
      </w:pPr>
    </w:p>
    <w:p w:rsidR="003C21B2" w:rsidRDefault="00A307E3">
      <w:pPr>
        <w:spacing w:line="260" w:lineRule="auto"/>
        <w:ind w:left="260" w:right="2840" w:firstLine="49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2013 по 2015 г. (в % к предыдущему году) превышают 100% </w:t>
      </w:r>
      <w:r>
        <w:rPr>
          <w:rFonts w:eastAsia="Times New Roman"/>
          <w:b/>
          <w:bCs/>
          <w:sz w:val="24"/>
          <w:szCs w:val="24"/>
        </w:rPr>
        <w:t>Задание 4. (5 баллов)</w:t>
      </w:r>
    </w:p>
    <w:p w:rsidR="003C21B2" w:rsidRDefault="00A307E3">
      <w:pPr>
        <w:numPr>
          <w:ilvl w:val="0"/>
          <w:numId w:val="3"/>
        </w:numPr>
        <w:tabs>
          <w:tab w:val="left" w:pos="620"/>
        </w:tabs>
        <w:spacing w:line="231" w:lineRule="auto"/>
        <w:ind w:left="62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Бокситы – алюминиевая руда с содержанием глинозема, сырье для цветной металлургии</w:t>
      </w:r>
    </w:p>
    <w:p w:rsidR="003C21B2" w:rsidRDefault="00A307E3">
      <w:pPr>
        <w:ind w:left="6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1б</w:t>
      </w:r>
    </w:p>
    <w:p w:rsidR="003C21B2" w:rsidRDefault="003C21B2">
      <w:pPr>
        <w:spacing w:line="43" w:lineRule="exact"/>
        <w:rPr>
          <w:rFonts w:eastAsia="Times New Roman"/>
          <w:sz w:val="24"/>
          <w:szCs w:val="24"/>
        </w:rPr>
      </w:pPr>
    </w:p>
    <w:p w:rsidR="003C21B2" w:rsidRDefault="00A307E3">
      <w:pPr>
        <w:numPr>
          <w:ilvl w:val="0"/>
          <w:numId w:val="3"/>
        </w:numPr>
        <w:tabs>
          <w:tab w:val="left" w:pos="620"/>
        </w:tabs>
        <w:ind w:left="62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Бокситы - глинозем </w:t>
      </w:r>
      <w:r>
        <w:rPr>
          <w:rFonts w:eastAsia="Times New Roman"/>
          <w:b/>
          <w:bCs/>
          <w:sz w:val="24"/>
          <w:szCs w:val="24"/>
        </w:rPr>
        <w:t>(</w:t>
      </w:r>
      <w:r>
        <w:rPr>
          <w:rFonts w:eastAsia="Times New Roman"/>
          <w:sz w:val="24"/>
          <w:szCs w:val="24"/>
        </w:rPr>
        <w:t>1б</w:t>
      </w:r>
      <w:r>
        <w:rPr>
          <w:rFonts w:eastAsia="Times New Roman"/>
          <w:b/>
          <w:bCs/>
          <w:sz w:val="24"/>
          <w:szCs w:val="24"/>
        </w:rPr>
        <w:t>),</w:t>
      </w:r>
      <w:r>
        <w:rPr>
          <w:rFonts w:eastAsia="Times New Roman"/>
          <w:sz w:val="24"/>
          <w:szCs w:val="24"/>
        </w:rPr>
        <w:t>- металлический алюминий(1б) – 2б</w:t>
      </w:r>
    </w:p>
    <w:p w:rsidR="003C21B2" w:rsidRDefault="003C21B2">
      <w:pPr>
        <w:spacing w:line="4" w:lineRule="exact"/>
        <w:rPr>
          <w:rFonts w:eastAsia="Times New Roman"/>
          <w:sz w:val="24"/>
          <w:szCs w:val="24"/>
        </w:rPr>
      </w:pPr>
    </w:p>
    <w:p w:rsidR="003C21B2" w:rsidRDefault="00A307E3">
      <w:pPr>
        <w:numPr>
          <w:ilvl w:val="0"/>
          <w:numId w:val="3"/>
        </w:numPr>
        <w:tabs>
          <w:tab w:val="left" w:pos="620"/>
        </w:tabs>
        <w:ind w:left="62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Австралия(0,5б), Бразилия(0,5б), Китай (0,5 б), Гвинея (0,5б) – 2б</w:t>
      </w:r>
    </w:p>
    <w:p w:rsidR="003C21B2" w:rsidRDefault="003C21B2">
      <w:pPr>
        <w:spacing w:line="5" w:lineRule="exact"/>
        <w:rPr>
          <w:sz w:val="24"/>
          <w:szCs w:val="24"/>
        </w:rPr>
      </w:pPr>
    </w:p>
    <w:p w:rsidR="003C21B2" w:rsidRDefault="00A307E3">
      <w:pPr>
        <w:ind w:left="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5. (10 баллов)</w:t>
      </w:r>
    </w:p>
    <w:p w:rsidR="003C21B2" w:rsidRDefault="00A307E3">
      <w:pPr>
        <w:numPr>
          <w:ilvl w:val="0"/>
          <w:numId w:val="4"/>
        </w:numPr>
        <w:tabs>
          <w:tab w:val="left" w:pos="320"/>
        </w:tabs>
        <w:spacing w:line="235" w:lineRule="auto"/>
        <w:ind w:left="320" w:hanging="27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Расстояние между точками А и Б на карте равно 40,2 мм. При том, что масштаб карты 1 см</w:t>
      </w:r>
    </w:p>
    <w:p w:rsidR="003C21B2" w:rsidRDefault="003C21B2">
      <w:pPr>
        <w:spacing w:line="13" w:lineRule="exact"/>
        <w:rPr>
          <w:rFonts w:eastAsia="Times New Roman"/>
          <w:sz w:val="24"/>
          <w:szCs w:val="24"/>
        </w:rPr>
      </w:pPr>
    </w:p>
    <w:p w:rsidR="003C21B2" w:rsidRDefault="00A307E3">
      <w:pPr>
        <w:numPr>
          <w:ilvl w:val="1"/>
          <w:numId w:val="4"/>
        </w:numPr>
        <w:tabs>
          <w:tab w:val="left" w:pos="514"/>
        </w:tabs>
        <w:spacing w:line="234" w:lineRule="auto"/>
        <w:ind w:left="320" w:right="120" w:firstLine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 км, получаем, что расстояние 4 километра 20 метров. </w:t>
      </w:r>
      <w:r>
        <w:rPr>
          <w:rFonts w:eastAsia="Times New Roman"/>
          <w:b/>
          <w:bCs/>
          <w:sz w:val="24"/>
          <w:szCs w:val="24"/>
        </w:rPr>
        <w:t>За решение и расчеты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– </w:t>
      </w:r>
      <w:r>
        <w:rPr>
          <w:rFonts w:eastAsia="Times New Roman"/>
          <w:b/>
          <w:bCs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балла</w:t>
      </w:r>
      <w:r>
        <w:rPr>
          <w:rFonts w:eastAsia="Times New Roman"/>
          <w:sz w:val="24"/>
          <w:szCs w:val="24"/>
        </w:rPr>
        <w:t xml:space="preserve"> (просто ответ «4 километра 20 метров м» не оценивается)</w:t>
      </w:r>
    </w:p>
    <w:p w:rsidR="003C21B2" w:rsidRDefault="003C21B2">
      <w:pPr>
        <w:spacing w:line="1" w:lineRule="exact"/>
        <w:rPr>
          <w:rFonts w:eastAsia="Times New Roman"/>
          <w:sz w:val="24"/>
          <w:szCs w:val="24"/>
        </w:rPr>
      </w:pPr>
    </w:p>
    <w:p w:rsidR="003C21B2" w:rsidRDefault="00A307E3">
      <w:pPr>
        <w:numPr>
          <w:ilvl w:val="0"/>
          <w:numId w:val="4"/>
        </w:numPr>
        <w:tabs>
          <w:tab w:val="left" w:pos="320"/>
        </w:tabs>
        <w:ind w:left="320" w:hanging="27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Точка имеет высоту </w:t>
      </w:r>
      <w:r>
        <w:rPr>
          <w:rFonts w:eastAsia="Times New Roman"/>
          <w:b/>
          <w:bCs/>
          <w:sz w:val="24"/>
          <w:szCs w:val="24"/>
        </w:rPr>
        <w:t>169,6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метров</w:t>
      </w:r>
      <w:r>
        <w:rPr>
          <w:rFonts w:eastAsia="Times New Roman"/>
          <w:sz w:val="24"/>
          <w:szCs w:val="24"/>
        </w:rPr>
        <w:t xml:space="preserve"> над уровнем моря. – </w:t>
      </w:r>
      <w:r>
        <w:rPr>
          <w:rFonts w:eastAsia="Times New Roman"/>
          <w:b/>
          <w:bCs/>
          <w:sz w:val="24"/>
          <w:szCs w:val="24"/>
        </w:rPr>
        <w:t>1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балл</w:t>
      </w:r>
    </w:p>
    <w:p w:rsidR="003C21B2" w:rsidRDefault="00A307E3">
      <w:pPr>
        <w:numPr>
          <w:ilvl w:val="0"/>
          <w:numId w:val="4"/>
        </w:numPr>
        <w:tabs>
          <w:tab w:val="left" w:pos="380"/>
        </w:tabs>
        <w:ind w:left="380" w:hanging="33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урочище Жилинский бор – лиственный лес, преобладает </w:t>
      </w:r>
      <w:r>
        <w:rPr>
          <w:rFonts w:eastAsia="Times New Roman"/>
          <w:b/>
          <w:bCs/>
          <w:sz w:val="24"/>
          <w:szCs w:val="24"/>
        </w:rPr>
        <w:t>береза</w:t>
      </w:r>
    </w:p>
    <w:p w:rsidR="003C21B2" w:rsidRDefault="003C21B2">
      <w:pPr>
        <w:spacing w:line="12" w:lineRule="exact"/>
        <w:rPr>
          <w:sz w:val="24"/>
          <w:szCs w:val="24"/>
        </w:rPr>
      </w:pPr>
    </w:p>
    <w:p w:rsidR="003C21B2" w:rsidRDefault="00A307E3">
      <w:pPr>
        <w:spacing w:line="234" w:lineRule="auto"/>
        <w:ind w:left="40" w:right="4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(со средней высотой деревьев </w:t>
      </w:r>
      <w:r>
        <w:rPr>
          <w:rFonts w:eastAsia="Times New Roman"/>
          <w:b/>
          <w:bCs/>
          <w:sz w:val="24"/>
          <w:szCs w:val="24"/>
        </w:rPr>
        <w:t>19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метров</w:t>
      </w:r>
      <w:r>
        <w:rPr>
          <w:rFonts w:eastAsia="Times New Roman"/>
          <w:sz w:val="24"/>
          <w:szCs w:val="24"/>
        </w:rPr>
        <w:t xml:space="preserve">, в обхвате – </w:t>
      </w:r>
      <w:r>
        <w:rPr>
          <w:rFonts w:eastAsia="Times New Roman"/>
          <w:b/>
          <w:bCs/>
          <w:sz w:val="24"/>
          <w:szCs w:val="24"/>
        </w:rPr>
        <w:t>19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сантиметров</w:t>
      </w:r>
      <w:r>
        <w:rPr>
          <w:rFonts w:eastAsia="Times New Roman"/>
          <w:sz w:val="24"/>
          <w:szCs w:val="24"/>
        </w:rPr>
        <w:t xml:space="preserve">. Среднее расстояние между деревьями – </w:t>
      </w:r>
      <w:r>
        <w:rPr>
          <w:rFonts w:eastAsia="Times New Roman"/>
          <w:b/>
          <w:b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метра</w:t>
      </w:r>
      <w:r>
        <w:rPr>
          <w:rFonts w:eastAsia="Times New Roman"/>
          <w:sz w:val="24"/>
          <w:szCs w:val="24"/>
        </w:rPr>
        <w:t xml:space="preserve">) - </w:t>
      </w:r>
      <w:r>
        <w:rPr>
          <w:rFonts w:eastAsia="Times New Roman"/>
          <w:b/>
          <w:b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балла</w:t>
      </w:r>
    </w:p>
    <w:p w:rsidR="003C21B2" w:rsidRDefault="003C21B2">
      <w:pPr>
        <w:spacing w:line="14" w:lineRule="exact"/>
        <w:rPr>
          <w:sz w:val="24"/>
          <w:szCs w:val="24"/>
        </w:rPr>
      </w:pPr>
    </w:p>
    <w:p w:rsidR="003C21B2" w:rsidRDefault="00A307E3">
      <w:pPr>
        <w:numPr>
          <w:ilvl w:val="0"/>
          <w:numId w:val="5"/>
        </w:numPr>
        <w:tabs>
          <w:tab w:val="left" w:pos="280"/>
        </w:tabs>
        <w:spacing w:line="250" w:lineRule="auto"/>
        <w:ind w:left="40" w:right="120" w:firstLine="1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 xml:space="preserve">Форма рельефа – </w:t>
      </w:r>
      <w:r>
        <w:rPr>
          <w:rFonts w:eastAsia="Times New Roman"/>
          <w:b/>
          <w:bCs/>
          <w:sz w:val="23"/>
          <w:szCs w:val="23"/>
        </w:rPr>
        <w:t>овраг.</w:t>
      </w:r>
      <w:r>
        <w:rPr>
          <w:rFonts w:eastAsia="Times New Roman"/>
          <w:sz w:val="23"/>
          <w:szCs w:val="23"/>
        </w:rPr>
        <w:t xml:space="preserve"> </w:t>
      </w:r>
      <w:r>
        <w:rPr>
          <w:rFonts w:eastAsia="Times New Roman"/>
          <w:b/>
          <w:bCs/>
          <w:sz w:val="23"/>
          <w:szCs w:val="23"/>
        </w:rPr>
        <w:t>Глубина оврага</w:t>
      </w:r>
      <w:r>
        <w:rPr>
          <w:rFonts w:eastAsia="Times New Roman"/>
          <w:sz w:val="23"/>
          <w:szCs w:val="23"/>
        </w:rPr>
        <w:t xml:space="preserve">, расположенного восточнее Жилинского Бора составляет </w:t>
      </w:r>
      <w:r>
        <w:rPr>
          <w:rFonts w:eastAsia="Times New Roman"/>
          <w:b/>
          <w:bCs/>
          <w:sz w:val="23"/>
          <w:szCs w:val="23"/>
        </w:rPr>
        <w:t>10</w:t>
      </w:r>
      <w:r>
        <w:rPr>
          <w:rFonts w:eastAsia="Times New Roman"/>
          <w:sz w:val="23"/>
          <w:szCs w:val="23"/>
        </w:rPr>
        <w:t xml:space="preserve"> </w:t>
      </w:r>
      <w:r>
        <w:rPr>
          <w:rFonts w:eastAsia="Times New Roman"/>
          <w:b/>
          <w:bCs/>
          <w:sz w:val="23"/>
          <w:szCs w:val="23"/>
        </w:rPr>
        <w:t>метров</w:t>
      </w:r>
      <w:r>
        <w:rPr>
          <w:rFonts w:eastAsia="Times New Roman"/>
          <w:sz w:val="23"/>
          <w:szCs w:val="23"/>
        </w:rPr>
        <w:t xml:space="preserve"> (эта характеристика оврагов на топографических картах подписывается в знаменателе; </w:t>
      </w:r>
      <w:r>
        <w:rPr>
          <w:rFonts w:eastAsia="Times New Roman"/>
          <w:i/>
          <w:iCs/>
          <w:sz w:val="23"/>
          <w:szCs w:val="23"/>
        </w:rPr>
        <w:t xml:space="preserve">в числителе </w:t>
      </w:r>
      <w:r>
        <w:rPr>
          <w:rFonts w:eastAsia="Times New Roman"/>
          <w:i/>
          <w:iCs/>
          <w:sz w:val="23"/>
          <w:szCs w:val="23"/>
        </w:rPr>
        <w:t>дается средняя ширина между бровками оврага</w:t>
      </w:r>
      <w:r>
        <w:rPr>
          <w:rFonts w:eastAsia="Times New Roman"/>
          <w:sz w:val="23"/>
          <w:szCs w:val="23"/>
        </w:rPr>
        <w:t xml:space="preserve">). - </w:t>
      </w:r>
      <w:r>
        <w:rPr>
          <w:rFonts w:eastAsia="Times New Roman"/>
          <w:b/>
          <w:bCs/>
          <w:sz w:val="23"/>
          <w:szCs w:val="23"/>
        </w:rPr>
        <w:t>2</w:t>
      </w:r>
      <w:r>
        <w:rPr>
          <w:rFonts w:eastAsia="Times New Roman"/>
          <w:sz w:val="23"/>
          <w:szCs w:val="23"/>
        </w:rPr>
        <w:t xml:space="preserve"> </w:t>
      </w:r>
      <w:r>
        <w:rPr>
          <w:rFonts w:eastAsia="Times New Roman"/>
          <w:b/>
          <w:bCs/>
          <w:sz w:val="23"/>
          <w:szCs w:val="23"/>
        </w:rPr>
        <w:t>балла</w:t>
      </w:r>
    </w:p>
    <w:p w:rsidR="003C21B2" w:rsidRDefault="00A307E3">
      <w:pPr>
        <w:numPr>
          <w:ilvl w:val="0"/>
          <w:numId w:val="5"/>
        </w:numPr>
        <w:tabs>
          <w:tab w:val="left" w:pos="280"/>
        </w:tabs>
        <w:ind w:left="280" w:hanging="23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районе деревни Дейково Сылва имеет ширину </w:t>
      </w:r>
      <w:r>
        <w:rPr>
          <w:rFonts w:eastAsia="Times New Roman"/>
          <w:b/>
          <w:bCs/>
          <w:sz w:val="24"/>
          <w:szCs w:val="24"/>
        </w:rPr>
        <w:t>110</w:t>
      </w:r>
      <w:r>
        <w:rPr>
          <w:rFonts w:eastAsia="Times New Roman"/>
          <w:sz w:val="24"/>
          <w:szCs w:val="24"/>
        </w:rPr>
        <w:t xml:space="preserve"> метров - </w:t>
      </w:r>
      <w:r>
        <w:rPr>
          <w:rFonts w:eastAsia="Times New Roman"/>
          <w:b/>
          <w:bCs/>
          <w:sz w:val="24"/>
          <w:szCs w:val="24"/>
        </w:rPr>
        <w:t>1балл</w:t>
      </w:r>
    </w:p>
    <w:p w:rsidR="003C21B2" w:rsidRDefault="003C21B2">
      <w:pPr>
        <w:sectPr w:rsidR="003C21B2">
          <w:pgSz w:w="11920" w:h="16841"/>
          <w:pgMar w:top="1108" w:right="651" w:bottom="101" w:left="1440" w:header="0" w:footer="0" w:gutter="0"/>
          <w:cols w:space="720" w:equalWidth="0">
            <w:col w:w="9820"/>
          </w:cols>
        </w:sectPr>
      </w:pPr>
    </w:p>
    <w:p w:rsidR="003C21B2" w:rsidRDefault="003C21B2">
      <w:pPr>
        <w:spacing w:line="367" w:lineRule="exact"/>
        <w:rPr>
          <w:sz w:val="24"/>
          <w:szCs w:val="24"/>
        </w:rPr>
      </w:pPr>
    </w:p>
    <w:p w:rsidR="003C21B2" w:rsidRDefault="00A307E3">
      <w:pPr>
        <w:ind w:left="7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sectPr w:rsidR="003C21B2" w:rsidSect="003C21B2">
      <w:type w:val="continuous"/>
      <w:pgSz w:w="11920" w:h="16841"/>
      <w:pgMar w:top="1108" w:right="651" w:bottom="101" w:left="1440" w:header="0" w:footer="0" w:gutter="0"/>
      <w:cols w:space="720" w:equalWidth="0">
        <w:col w:w="98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CD6"/>
    <w:multiLevelType w:val="hybridMultilevel"/>
    <w:tmpl w:val="F6D63B3A"/>
    <w:lvl w:ilvl="0" w:tplc="88C09162">
      <w:start w:val="1"/>
      <w:numFmt w:val="bullet"/>
      <w:lvlText w:val="В"/>
      <w:lvlJc w:val="left"/>
    </w:lvl>
    <w:lvl w:ilvl="1" w:tplc="0562E174">
      <w:start w:val="1"/>
      <w:numFmt w:val="decimal"/>
      <w:lvlText w:val="%2"/>
      <w:lvlJc w:val="left"/>
    </w:lvl>
    <w:lvl w:ilvl="2" w:tplc="C986D428">
      <w:numFmt w:val="decimal"/>
      <w:lvlText w:val=""/>
      <w:lvlJc w:val="left"/>
    </w:lvl>
    <w:lvl w:ilvl="3" w:tplc="AC829FBE">
      <w:numFmt w:val="decimal"/>
      <w:lvlText w:val=""/>
      <w:lvlJc w:val="left"/>
    </w:lvl>
    <w:lvl w:ilvl="4" w:tplc="E1785A9C">
      <w:numFmt w:val="decimal"/>
      <w:lvlText w:val=""/>
      <w:lvlJc w:val="left"/>
    </w:lvl>
    <w:lvl w:ilvl="5" w:tplc="6960075A">
      <w:numFmt w:val="decimal"/>
      <w:lvlText w:val=""/>
      <w:lvlJc w:val="left"/>
    </w:lvl>
    <w:lvl w:ilvl="6" w:tplc="480ED3EE">
      <w:numFmt w:val="decimal"/>
      <w:lvlText w:val=""/>
      <w:lvlJc w:val="left"/>
    </w:lvl>
    <w:lvl w:ilvl="7" w:tplc="113EC87E">
      <w:numFmt w:val="decimal"/>
      <w:lvlText w:val=""/>
      <w:lvlJc w:val="left"/>
    </w:lvl>
    <w:lvl w:ilvl="8" w:tplc="0FE2D328">
      <w:numFmt w:val="decimal"/>
      <w:lvlText w:val=""/>
      <w:lvlJc w:val="left"/>
    </w:lvl>
  </w:abstractNum>
  <w:abstractNum w:abstractNumId="1">
    <w:nsid w:val="00003D6C"/>
    <w:multiLevelType w:val="hybridMultilevel"/>
    <w:tmpl w:val="B7220BAE"/>
    <w:lvl w:ilvl="0" w:tplc="55681112">
      <w:start w:val="1"/>
      <w:numFmt w:val="bullet"/>
      <w:lvlText w:val="В"/>
      <w:lvlJc w:val="left"/>
    </w:lvl>
    <w:lvl w:ilvl="1" w:tplc="3962CC2A">
      <w:start w:val="1"/>
      <w:numFmt w:val="decimal"/>
      <w:lvlText w:val="%2"/>
      <w:lvlJc w:val="left"/>
    </w:lvl>
    <w:lvl w:ilvl="2" w:tplc="1F844D38">
      <w:numFmt w:val="decimal"/>
      <w:lvlText w:val=""/>
      <w:lvlJc w:val="left"/>
    </w:lvl>
    <w:lvl w:ilvl="3" w:tplc="C3F082A8">
      <w:numFmt w:val="decimal"/>
      <w:lvlText w:val=""/>
      <w:lvlJc w:val="left"/>
    </w:lvl>
    <w:lvl w:ilvl="4" w:tplc="CE649104">
      <w:numFmt w:val="decimal"/>
      <w:lvlText w:val=""/>
      <w:lvlJc w:val="left"/>
    </w:lvl>
    <w:lvl w:ilvl="5" w:tplc="CA6643C6">
      <w:numFmt w:val="decimal"/>
      <w:lvlText w:val=""/>
      <w:lvlJc w:val="left"/>
    </w:lvl>
    <w:lvl w:ilvl="6" w:tplc="953EF224">
      <w:numFmt w:val="decimal"/>
      <w:lvlText w:val=""/>
      <w:lvlJc w:val="left"/>
    </w:lvl>
    <w:lvl w:ilvl="7" w:tplc="E55CBDCA">
      <w:numFmt w:val="decimal"/>
      <w:lvlText w:val=""/>
      <w:lvlJc w:val="left"/>
    </w:lvl>
    <w:lvl w:ilvl="8" w:tplc="64545896">
      <w:numFmt w:val="decimal"/>
      <w:lvlText w:val=""/>
      <w:lvlJc w:val="left"/>
    </w:lvl>
  </w:abstractNum>
  <w:abstractNum w:abstractNumId="2">
    <w:nsid w:val="00005F90"/>
    <w:multiLevelType w:val="hybridMultilevel"/>
    <w:tmpl w:val="1CFA1AD8"/>
    <w:lvl w:ilvl="0" w:tplc="399C735E">
      <w:start w:val="4"/>
      <w:numFmt w:val="decimal"/>
      <w:lvlText w:val="%1."/>
      <w:lvlJc w:val="left"/>
    </w:lvl>
    <w:lvl w:ilvl="1" w:tplc="802A2CF8">
      <w:numFmt w:val="decimal"/>
      <w:lvlText w:val=""/>
      <w:lvlJc w:val="left"/>
    </w:lvl>
    <w:lvl w:ilvl="2" w:tplc="A1B4FC86">
      <w:numFmt w:val="decimal"/>
      <w:lvlText w:val=""/>
      <w:lvlJc w:val="left"/>
    </w:lvl>
    <w:lvl w:ilvl="3" w:tplc="5D946536">
      <w:numFmt w:val="decimal"/>
      <w:lvlText w:val=""/>
      <w:lvlJc w:val="left"/>
    </w:lvl>
    <w:lvl w:ilvl="4" w:tplc="438A9640">
      <w:numFmt w:val="decimal"/>
      <w:lvlText w:val=""/>
      <w:lvlJc w:val="left"/>
    </w:lvl>
    <w:lvl w:ilvl="5" w:tplc="9036E800">
      <w:numFmt w:val="decimal"/>
      <w:lvlText w:val=""/>
      <w:lvlJc w:val="left"/>
    </w:lvl>
    <w:lvl w:ilvl="6" w:tplc="E90CEFD8">
      <w:numFmt w:val="decimal"/>
      <w:lvlText w:val=""/>
      <w:lvlJc w:val="left"/>
    </w:lvl>
    <w:lvl w:ilvl="7" w:tplc="B13AAFA4">
      <w:numFmt w:val="decimal"/>
      <w:lvlText w:val=""/>
      <w:lvlJc w:val="left"/>
    </w:lvl>
    <w:lvl w:ilvl="8" w:tplc="DB64184E">
      <w:numFmt w:val="decimal"/>
      <w:lvlText w:val=""/>
      <w:lvlJc w:val="left"/>
    </w:lvl>
  </w:abstractNum>
  <w:abstractNum w:abstractNumId="3">
    <w:nsid w:val="00006952"/>
    <w:multiLevelType w:val="hybridMultilevel"/>
    <w:tmpl w:val="990A837C"/>
    <w:lvl w:ilvl="0" w:tplc="CA78EAD8">
      <w:start w:val="1"/>
      <w:numFmt w:val="decimal"/>
      <w:lvlText w:val="%1."/>
      <w:lvlJc w:val="left"/>
    </w:lvl>
    <w:lvl w:ilvl="1" w:tplc="0E647D56">
      <w:start w:val="1"/>
      <w:numFmt w:val="bullet"/>
      <w:lvlText w:val="="/>
      <w:lvlJc w:val="left"/>
    </w:lvl>
    <w:lvl w:ilvl="2" w:tplc="B89E0482">
      <w:numFmt w:val="decimal"/>
      <w:lvlText w:val=""/>
      <w:lvlJc w:val="left"/>
    </w:lvl>
    <w:lvl w:ilvl="3" w:tplc="2D7677C8">
      <w:numFmt w:val="decimal"/>
      <w:lvlText w:val=""/>
      <w:lvlJc w:val="left"/>
    </w:lvl>
    <w:lvl w:ilvl="4" w:tplc="B0CE63FE">
      <w:numFmt w:val="decimal"/>
      <w:lvlText w:val=""/>
      <w:lvlJc w:val="left"/>
    </w:lvl>
    <w:lvl w:ilvl="5" w:tplc="8BDCFC96">
      <w:numFmt w:val="decimal"/>
      <w:lvlText w:val=""/>
      <w:lvlJc w:val="left"/>
    </w:lvl>
    <w:lvl w:ilvl="6" w:tplc="D406A9FC">
      <w:numFmt w:val="decimal"/>
      <w:lvlText w:val=""/>
      <w:lvlJc w:val="left"/>
    </w:lvl>
    <w:lvl w:ilvl="7" w:tplc="9BE0909C">
      <w:numFmt w:val="decimal"/>
      <w:lvlText w:val=""/>
      <w:lvlJc w:val="left"/>
    </w:lvl>
    <w:lvl w:ilvl="8" w:tplc="15F6DFEC">
      <w:numFmt w:val="decimal"/>
      <w:lvlText w:val=""/>
      <w:lvlJc w:val="left"/>
    </w:lvl>
  </w:abstractNum>
  <w:abstractNum w:abstractNumId="4">
    <w:nsid w:val="000072AE"/>
    <w:multiLevelType w:val="hybridMultilevel"/>
    <w:tmpl w:val="274A9764"/>
    <w:lvl w:ilvl="0" w:tplc="632CEFE0">
      <w:start w:val="1"/>
      <w:numFmt w:val="decimal"/>
      <w:lvlText w:val="%1."/>
      <w:lvlJc w:val="left"/>
    </w:lvl>
    <w:lvl w:ilvl="1" w:tplc="022C91F6">
      <w:numFmt w:val="decimal"/>
      <w:lvlText w:val=""/>
      <w:lvlJc w:val="left"/>
    </w:lvl>
    <w:lvl w:ilvl="2" w:tplc="33EEBC82">
      <w:numFmt w:val="decimal"/>
      <w:lvlText w:val=""/>
      <w:lvlJc w:val="left"/>
    </w:lvl>
    <w:lvl w:ilvl="3" w:tplc="7AE66C48">
      <w:numFmt w:val="decimal"/>
      <w:lvlText w:val=""/>
      <w:lvlJc w:val="left"/>
    </w:lvl>
    <w:lvl w:ilvl="4" w:tplc="758628AA">
      <w:numFmt w:val="decimal"/>
      <w:lvlText w:val=""/>
      <w:lvlJc w:val="left"/>
    </w:lvl>
    <w:lvl w:ilvl="5" w:tplc="49548A1E">
      <w:numFmt w:val="decimal"/>
      <w:lvlText w:val=""/>
      <w:lvlJc w:val="left"/>
    </w:lvl>
    <w:lvl w:ilvl="6" w:tplc="24F67AC6">
      <w:numFmt w:val="decimal"/>
      <w:lvlText w:val=""/>
      <w:lvlJc w:val="left"/>
    </w:lvl>
    <w:lvl w:ilvl="7" w:tplc="6FFCB44A">
      <w:numFmt w:val="decimal"/>
      <w:lvlText w:val=""/>
      <w:lvlJc w:val="left"/>
    </w:lvl>
    <w:lvl w:ilvl="8" w:tplc="238AF026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C21B2"/>
    <w:rsid w:val="003C21B2"/>
    <w:rsid w:val="00A30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dcterms:created xsi:type="dcterms:W3CDTF">2019-09-10T17:01:00Z</dcterms:created>
  <dcterms:modified xsi:type="dcterms:W3CDTF">2019-09-10T17:01:00Z</dcterms:modified>
</cp:coreProperties>
</file>